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820" w:rsidRDefault="00BA2C4D" w:rsidP="00BA2C4D">
      <w:pPr>
        <w:jc w:val="right"/>
        <w:rPr>
          <w:color w:val="000000"/>
        </w:rPr>
      </w:pPr>
      <w:r>
        <w:rPr>
          <w:color w:val="000000"/>
        </w:rPr>
        <w:t>Утверждена</w:t>
      </w:r>
    </w:p>
    <w:p w:rsidR="00BA2C4D" w:rsidRDefault="00BA2C4D" w:rsidP="00BA2C4D">
      <w:pPr>
        <w:jc w:val="right"/>
        <w:rPr>
          <w:color w:val="000000"/>
        </w:rPr>
      </w:pPr>
      <w:r>
        <w:rPr>
          <w:color w:val="000000"/>
        </w:rPr>
        <w:t>Постановлением администрации</w:t>
      </w:r>
    </w:p>
    <w:p w:rsidR="00BA2C4D" w:rsidRDefault="00BA2C4D" w:rsidP="00BA2C4D">
      <w:pPr>
        <w:jc w:val="right"/>
        <w:rPr>
          <w:color w:val="000000"/>
        </w:rPr>
      </w:pPr>
      <w:r>
        <w:rPr>
          <w:color w:val="000000"/>
        </w:rPr>
        <w:t>Белоусовского сельского поселения</w:t>
      </w:r>
    </w:p>
    <w:p w:rsidR="00BA2C4D" w:rsidRDefault="00BA2C4D" w:rsidP="00BA2C4D">
      <w:pPr>
        <w:jc w:val="right"/>
        <w:rPr>
          <w:color w:val="000000"/>
        </w:rPr>
      </w:pPr>
      <w:r>
        <w:rPr>
          <w:color w:val="000000"/>
        </w:rPr>
        <w:t>от _____________ г. №____</w:t>
      </w:r>
    </w:p>
    <w:p w:rsidR="00B40BB3" w:rsidRPr="00674BA4" w:rsidRDefault="00B40BB3" w:rsidP="00B40BB3">
      <w:pPr>
        <w:spacing w:before="100" w:beforeAutospacing="1"/>
        <w:jc w:val="center"/>
      </w:pPr>
      <w:r w:rsidRPr="00674BA4">
        <w:rPr>
          <w:b/>
          <w:bCs/>
        </w:rPr>
        <w:t>МУНИЦИПАЛЬНАЯ ПРОГРАММА</w:t>
      </w:r>
      <w:r w:rsidRPr="00674BA4">
        <w:br/>
      </w:r>
      <w:r w:rsidRPr="00674BA4">
        <w:rPr>
          <w:b/>
          <w:bCs/>
        </w:rPr>
        <w:t>«РАЗВИТИЕ МУНИЦИПАЛЬНОГО УПРАВЛЕНИЯ В</w:t>
      </w:r>
      <w:r>
        <w:rPr>
          <w:b/>
          <w:bCs/>
        </w:rPr>
        <w:t xml:space="preserve"> БЕЛОУСОВСКОМ </w:t>
      </w:r>
      <w:r w:rsidRPr="00674BA4">
        <w:rPr>
          <w:b/>
          <w:bCs/>
        </w:rPr>
        <w:t>СЕЛЬСКОМ ПОСЕЛЕНИИ</w:t>
      </w:r>
      <w:r w:rsidR="00141312" w:rsidRPr="00674BA4">
        <w:rPr>
          <w:b/>
          <w:bCs/>
        </w:rPr>
        <w:t>»</w:t>
      </w:r>
      <w:r w:rsidRPr="00674BA4">
        <w:br/>
      </w:r>
      <w:r w:rsidR="00CE001E">
        <w:rPr>
          <w:b/>
          <w:bCs/>
        </w:rPr>
        <w:t>НА 202</w:t>
      </w:r>
      <w:r w:rsidR="001D492C">
        <w:rPr>
          <w:b/>
          <w:bCs/>
        </w:rPr>
        <w:t>4</w:t>
      </w:r>
      <w:r w:rsidRPr="00674BA4">
        <w:rPr>
          <w:b/>
          <w:bCs/>
        </w:rPr>
        <w:t>-202</w:t>
      </w:r>
      <w:r w:rsidR="001D492C">
        <w:rPr>
          <w:b/>
          <w:bCs/>
        </w:rPr>
        <w:t>6</w:t>
      </w:r>
      <w:r w:rsidRPr="00674BA4">
        <w:rPr>
          <w:b/>
          <w:bCs/>
        </w:rPr>
        <w:t xml:space="preserve"> ГОДЫ</w:t>
      </w:r>
    </w:p>
    <w:p w:rsidR="00B40BB3" w:rsidRPr="00674BA4" w:rsidRDefault="00B40BB3" w:rsidP="00B40BB3">
      <w:pPr>
        <w:spacing w:before="100" w:beforeAutospacing="1"/>
        <w:jc w:val="center"/>
      </w:pPr>
      <w:r w:rsidRPr="00674BA4">
        <w:rPr>
          <w:b/>
          <w:bCs/>
        </w:rPr>
        <w:t>ПАСПОРТ ПРОГРАММЫ</w:t>
      </w:r>
    </w:p>
    <w:tbl>
      <w:tblPr>
        <w:tblW w:w="901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830"/>
        <w:gridCol w:w="1830"/>
        <w:gridCol w:w="1319"/>
        <w:gridCol w:w="1382"/>
        <w:gridCol w:w="1267"/>
        <w:gridCol w:w="1264"/>
        <w:gridCol w:w="127"/>
      </w:tblGrid>
      <w:tr w:rsidR="00B40BB3" w:rsidRPr="00674BA4" w:rsidTr="00DB7851">
        <w:trPr>
          <w:gridAfter w:val="1"/>
          <w:wAfter w:w="128" w:type="dxa"/>
          <w:trHeight w:val="815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/>
              <w:jc w:val="center"/>
            </w:pPr>
            <w:r w:rsidRPr="00674BA4">
              <w:t>Наименование муниципальной  Программы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1D492C">
            <w:pPr>
              <w:spacing w:before="100" w:beforeAutospacing="1" w:after="100" w:afterAutospacing="1"/>
              <w:jc w:val="center"/>
            </w:pPr>
            <w:r w:rsidRPr="00674BA4">
              <w:t xml:space="preserve">Развитие муниципального управления  в </w:t>
            </w:r>
            <w:r>
              <w:t xml:space="preserve">Белоусовском </w:t>
            </w:r>
            <w:r w:rsidRPr="00674BA4">
              <w:t>сельском поселении на 20</w:t>
            </w:r>
            <w:r w:rsidR="00CE001E">
              <w:t>2</w:t>
            </w:r>
            <w:r w:rsidR="001D492C">
              <w:t>4</w:t>
            </w:r>
            <w:r w:rsidRPr="00674BA4">
              <w:t>-202</w:t>
            </w:r>
            <w:r w:rsidR="001D492C">
              <w:t>6</w:t>
            </w:r>
            <w:r w:rsidRPr="00674BA4">
              <w:t xml:space="preserve"> годы</w:t>
            </w:r>
            <w:r w:rsidR="00921FAA">
              <w:t xml:space="preserve"> </w:t>
            </w:r>
            <w:r w:rsidRPr="00674BA4">
              <w:t>(далее — Программа) </w:t>
            </w:r>
          </w:p>
        </w:tc>
      </w:tr>
      <w:tr w:rsidR="00B40BB3" w:rsidRPr="00674BA4" w:rsidTr="00DB7851">
        <w:trPr>
          <w:gridAfter w:val="1"/>
          <w:wAfter w:w="128" w:type="dxa"/>
          <w:trHeight w:val="356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Цели Программы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-повышение эффективности деятельности органов местного</w:t>
            </w:r>
            <w:r w:rsidRPr="00674BA4">
              <w:br/>
              <w:t>самоуправления по реализации своих полномочий в целях повышения качества решения вопросов местного значения;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-создание условий для социально-экономического развития сельского поселения;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-совершенствование муниципальной службы, формирование профессионального  кадрового состава муниципальных служащих    (далее – муниципальная служба);</w:t>
            </w:r>
          </w:p>
          <w:tbl>
            <w:tblPr>
              <w:tblW w:w="0" w:type="auto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42"/>
            </w:tblGrid>
            <w:tr w:rsidR="00B40BB3" w:rsidRPr="00674BA4" w:rsidTr="008F72C5">
              <w:trPr>
                <w:tblCellSpacing w:w="0" w:type="dxa"/>
                <w:jc w:val="center"/>
              </w:trPr>
              <w:tc>
                <w:tcPr>
                  <w:tcW w:w="7170" w:type="dxa"/>
                  <w:hideMark/>
                </w:tcPr>
                <w:p w:rsidR="00B40BB3" w:rsidRPr="00674BA4" w:rsidRDefault="00B40BB3" w:rsidP="008F72C5">
                  <w:pPr>
                    <w:spacing w:before="100" w:beforeAutospacing="1" w:after="100" w:afterAutospacing="1"/>
                    <w:jc w:val="center"/>
                  </w:pPr>
                  <w:r w:rsidRPr="00674BA4">
                    <w:t>- рациональное и эффективное использование, управление муниципальной собственностью  сельского поселения.</w:t>
                  </w:r>
                </w:p>
              </w:tc>
            </w:tr>
          </w:tbl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</w:p>
        </w:tc>
      </w:tr>
      <w:tr w:rsidR="00B40BB3" w:rsidRPr="00674BA4" w:rsidTr="00DB7851">
        <w:trPr>
          <w:gridAfter w:val="1"/>
          <w:wAfter w:w="128" w:type="dxa"/>
          <w:trHeight w:val="2916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Задачи Программы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 - создание условий для развития и совершенствования</w:t>
            </w:r>
            <w:r w:rsidRPr="00674BA4">
              <w:br/>
              <w:t>муниципального управления</w:t>
            </w:r>
            <w:r>
              <w:t>   в сельском поселении</w:t>
            </w:r>
            <w:r w:rsidRPr="00674BA4">
              <w:t>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-организация материально-технического обеспечения деятельности органов местного самоуправления;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 повышение качества доступности муниципальных услуг на территории сельского поселения;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-развитие системы дополнительного профессионального образования муниципальных служащих;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 обеспечение выполнения обязательств по своевременной выплате заработной платы работникам администрации;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 создание и внедрение в работу администрации современных информационных технологий;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 повышение качества организации и проведения мероприятий муниципального уровня;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 повышение эффективности государственной политики в области приватизации и управления  муниципальной собственностью;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lastRenderedPageBreak/>
              <w:t>-обеспечение открытости и доступа информации о деятельности органов местного самоуправления;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 обслуживание муниципального долга;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 xml:space="preserve">- реализация мероприятий в области  градостроительства и землеустройства в рамках заключенного соглашения о приеме полномочий </w:t>
            </w:r>
            <w:r w:rsidR="00921FAA">
              <w:t>Еткуль</w:t>
            </w:r>
            <w:r w:rsidRPr="00674BA4">
              <w:t>ского района;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-повышение эффективности управления муниципальным имуществом;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- исполнение  полномочий собственника муниципального имущества.</w:t>
            </w:r>
          </w:p>
        </w:tc>
      </w:tr>
      <w:tr w:rsidR="00B40BB3" w:rsidRPr="00674BA4" w:rsidTr="00DB7851">
        <w:trPr>
          <w:gridAfter w:val="1"/>
          <w:wAfter w:w="128" w:type="dxa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 w:after="100" w:afterAutospacing="1"/>
            </w:pPr>
            <w:r w:rsidRPr="00674BA4">
              <w:lastRenderedPageBreak/>
              <w:t>Сроки реализации программы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Программа рассчи</w:t>
            </w:r>
            <w:r>
              <w:t>тана на период реализации с 20</w:t>
            </w:r>
            <w:r w:rsidR="00CE001E">
              <w:t>2</w:t>
            </w:r>
            <w:r w:rsidR="001D492C">
              <w:t>4</w:t>
            </w:r>
            <w:r w:rsidRPr="00674BA4">
              <w:t xml:space="preserve"> по 202</w:t>
            </w:r>
            <w:r w:rsidR="001D492C">
              <w:t>6</w:t>
            </w:r>
            <w:r w:rsidRPr="00674BA4">
              <w:t xml:space="preserve"> годы</w:t>
            </w:r>
          </w:p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Программа не имеет строгой разбивки на этапы</w:t>
            </w:r>
          </w:p>
        </w:tc>
      </w:tr>
      <w:tr w:rsidR="00B40BB3" w:rsidRPr="00674BA4" w:rsidTr="00DB7851">
        <w:trPr>
          <w:gridAfter w:val="1"/>
          <w:wAfter w:w="128" w:type="dxa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Ответственный исполнитель программы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74BA4">
              <w:t>Администрация</w:t>
            </w:r>
            <w:r w:rsidRPr="00C62B6B">
              <w:t xml:space="preserve"> Белоусовского</w:t>
            </w:r>
            <w:r w:rsidRPr="00674BA4">
              <w:t xml:space="preserve"> сельского поселения </w:t>
            </w:r>
          </w:p>
        </w:tc>
      </w:tr>
      <w:tr w:rsidR="00B40BB3" w:rsidRPr="00674BA4" w:rsidTr="00DB7851">
        <w:trPr>
          <w:gridAfter w:val="1"/>
          <w:wAfter w:w="128" w:type="dxa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Источники финансирования Программы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Источник финансирования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Общий объём средств по годам, направляемых на реализацию мероприятий Программы, тыс. рублей</w:t>
            </w:r>
          </w:p>
        </w:tc>
      </w:tr>
      <w:tr w:rsidR="00DB7851" w:rsidRPr="00674BA4" w:rsidTr="00FD4927">
        <w:trPr>
          <w:trHeight w:val="317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DB7851" w:rsidP="008F72C5"/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DB7851" w:rsidP="008F72C5"/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DB7851" w:rsidP="008F72C5">
            <w:pPr>
              <w:spacing w:before="100" w:beforeAutospacing="1" w:after="100" w:afterAutospacing="1"/>
              <w:jc w:val="center"/>
            </w:pPr>
            <w:r w:rsidRPr="00674BA4">
              <w:t>Всего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DB7851" w:rsidP="001D492C">
            <w:pPr>
              <w:spacing w:before="100" w:beforeAutospacing="1" w:after="100" w:afterAutospacing="1"/>
              <w:jc w:val="center"/>
            </w:pPr>
            <w:r w:rsidRPr="00674BA4">
              <w:t>20</w:t>
            </w:r>
            <w:r>
              <w:t>2</w:t>
            </w:r>
            <w:r w:rsidR="001D492C">
              <w:t>4</w:t>
            </w:r>
          </w:p>
        </w:tc>
        <w:tc>
          <w:tcPr>
            <w:tcW w:w="1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DB7851" w:rsidP="001D492C">
            <w:pPr>
              <w:spacing w:before="100" w:beforeAutospacing="1" w:after="100" w:afterAutospacing="1"/>
              <w:jc w:val="center"/>
            </w:pPr>
            <w:r w:rsidRPr="00674BA4">
              <w:t>20</w:t>
            </w:r>
            <w:r>
              <w:t>2</w:t>
            </w:r>
            <w:r w:rsidR="001D492C">
              <w:t>5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DB7851" w:rsidP="001D492C">
            <w:pPr>
              <w:spacing w:before="100" w:beforeAutospacing="1" w:after="100" w:afterAutospacing="1"/>
              <w:jc w:val="center"/>
            </w:pPr>
            <w:r w:rsidRPr="00674BA4">
              <w:t> 20</w:t>
            </w:r>
            <w:r>
              <w:t>2</w:t>
            </w:r>
            <w:r w:rsidR="001D492C">
              <w:t>6</w:t>
            </w:r>
          </w:p>
        </w:tc>
        <w:tc>
          <w:tcPr>
            <w:tcW w:w="128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DB7851" w:rsidP="008F72C5">
            <w:pPr>
              <w:spacing w:before="100" w:beforeAutospacing="1" w:after="100" w:afterAutospacing="1"/>
              <w:jc w:val="center"/>
            </w:pPr>
          </w:p>
        </w:tc>
      </w:tr>
      <w:tr w:rsidR="00FD4927" w:rsidRPr="00674BA4" w:rsidTr="00FD492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4927" w:rsidRPr="00674BA4" w:rsidRDefault="00FD4927" w:rsidP="008F72C5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4927" w:rsidRPr="00674BA4" w:rsidRDefault="00FD4927" w:rsidP="008F72C5">
            <w:pPr>
              <w:spacing w:before="100" w:beforeAutospacing="1" w:after="100" w:afterAutospacing="1"/>
              <w:jc w:val="center"/>
            </w:pPr>
            <w:r w:rsidRPr="00674BA4">
              <w:t>Всего: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4927" w:rsidRPr="00674BA4" w:rsidRDefault="00892E35" w:rsidP="00D92C39">
            <w:pPr>
              <w:spacing w:before="100" w:beforeAutospacing="1" w:after="100" w:afterAutospacing="1"/>
              <w:jc w:val="center"/>
            </w:pPr>
            <w:r>
              <w:t>4431,5</w:t>
            </w:r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4927" w:rsidRPr="00674BA4" w:rsidRDefault="00892E35" w:rsidP="00D92C39">
            <w:pPr>
              <w:spacing w:before="100" w:beforeAutospacing="1" w:after="100" w:afterAutospacing="1"/>
              <w:jc w:val="center"/>
            </w:pPr>
            <w:r>
              <w:t>2107,4</w:t>
            </w:r>
          </w:p>
        </w:tc>
        <w:tc>
          <w:tcPr>
            <w:tcW w:w="1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4927" w:rsidRPr="00674BA4" w:rsidRDefault="00FD4927" w:rsidP="00D92C39">
            <w:pPr>
              <w:spacing w:before="100" w:beforeAutospacing="1" w:after="100" w:afterAutospacing="1"/>
              <w:jc w:val="center"/>
            </w:pPr>
            <w:r>
              <w:t>1162,9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4927" w:rsidRPr="00674BA4" w:rsidRDefault="00FD4927" w:rsidP="00D92C39">
            <w:pPr>
              <w:spacing w:before="100" w:beforeAutospacing="1" w:after="100" w:afterAutospacing="1"/>
              <w:jc w:val="center"/>
            </w:pPr>
            <w:r>
              <w:t>1161,2</w:t>
            </w:r>
          </w:p>
        </w:tc>
        <w:tc>
          <w:tcPr>
            <w:tcW w:w="128" w:type="dxa"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FD4927" w:rsidRPr="00674BA4" w:rsidRDefault="00FD4927" w:rsidP="008F72C5">
            <w:pPr>
              <w:spacing w:before="100" w:beforeAutospacing="1" w:after="100" w:afterAutospacing="1"/>
              <w:jc w:val="center"/>
            </w:pPr>
          </w:p>
        </w:tc>
      </w:tr>
      <w:tr w:rsidR="00DB7851" w:rsidRPr="00674BA4" w:rsidTr="00FD4927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DB7851" w:rsidP="008F72C5"/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DB7851" w:rsidP="008F72C5">
            <w:pPr>
              <w:spacing w:before="100" w:beforeAutospacing="1" w:after="100" w:afterAutospacing="1"/>
              <w:jc w:val="center"/>
            </w:pPr>
            <w:r w:rsidRPr="00674BA4">
              <w:t xml:space="preserve">Средства бюджета сельского поселения </w:t>
            </w:r>
          </w:p>
        </w:tc>
        <w:tc>
          <w:tcPr>
            <w:tcW w:w="13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892E35" w:rsidP="008F72C5">
            <w:pPr>
              <w:spacing w:before="100" w:beforeAutospacing="1" w:after="100" w:afterAutospacing="1"/>
              <w:jc w:val="center"/>
            </w:pPr>
            <w:r>
              <w:t>4431,5</w:t>
            </w:r>
            <w:bookmarkStart w:id="0" w:name="_GoBack"/>
            <w:bookmarkEnd w:id="0"/>
          </w:p>
        </w:tc>
        <w:tc>
          <w:tcPr>
            <w:tcW w:w="14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892E35" w:rsidP="00FD4927">
            <w:pPr>
              <w:spacing w:before="100" w:beforeAutospacing="1" w:after="100" w:afterAutospacing="1"/>
              <w:jc w:val="center"/>
            </w:pPr>
            <w:r>
              <w:t>2107,4</w:t>
            </w:r>
          </w:p>
        </w:tc>
        <w:tc>
          <w:tcPr>
            <w:tcW w:w="12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49311B" w:rsidP="00FD4927">
            <w:pPr>
              <w:spacing w:before="100" w:beforeAutospacing="1" w:after="100" w:afterAutospacing="1"/>
              <w:jc w:val="center"/>
            </w:pPr>
            <w:r>
              <w:t>11</w:t>
            </w:r>
            <w:r w:rsidR="00FD4927">
              <w:t>62</w:t>
            </w:r>
            <w:r w:rsidR="00DB7851">
              <w:t>,</w:t>
            </w:r>
            <w:r>
              <w:t>9</w:t>
            </w:r>
          </w:p>
        </w:tc>
        <w:tc>
          <w:tcPr>
            <w:tcW w:w="123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49311B" w:rsidP="00FD4927">
            <w:pPr>
              <w:spacing w:before="100" w:beforeAutospacing="1" w:after="100" w:afterAutospacing="1"/>
              <w:jc w:val="center"/>
            </w:pPr>
            <w:r>
              <w:t>11</w:t>
            </w:r>
            <w:r w:rsidR="00FD4927">
              <w:t>61,2</w:t>
            </w:r>
          </w:p>
        </w:tc>
        <w:tc>
          <w:tcPr>
            <w:tcW w:w="12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B7851" w:rsidRPr="00674BA4" w:rsidRDefault="00DB7851" w:rsidP="008F72C5">
            <w:pPr>
              <w:spacing w:before="100" w:beforeAutospacing="1" w:after="100" w:afterAutospacing="1"/>
              <w:jc w:val="center"/>
            </w:pPr>
          </w:p>
        </w:tc>
      </w:tr>
      <w:tr w:rsidR="00B40BB3" w:rsidRPr="00674BA4" w:rsidTr="00DB7851">
        <w:trPr>
          <w:gridAfter w:val="1"/>
          <w:wAfter w:w="128" w:type="dxa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spacing w:before="100" w:beforeAutospacing="1" w:after="100" w:afterAutospacing="1"/>
              <w:jc w:val="center"/>
            </w:pPr>
            <w:r w:rsidRPr="00674BA4">
              <w:t>Планируемые результаты реализации Программы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40BB3" w:rsidRPr="00674BA4" w:rsidRDefault="00B40BB3" w:rsidP="008F72C5">
            <w:pPr>
              <w:jc w:val="center"/>
            </w:pPr>
            <w:r w:rsidRPr="00674BA4">
              <w:t>- снижение доли обращений граждан в органы местного самоуправления, рассмотренных с нарушением сроков, установленных законодательством;</w:t>
            </w:r>
          </w:p>
          <w:p w:rsidR="00B40BB3" w:rsidRPr="00674BA4" w:rsidRDefault="00B40BB3" w:rsidP="008F72C5">
            <w:pPr>
              <w:jc w:val="center"/>
            </w:pPr>
            <w:r w:rsidRPr="00674BA4">
              <w:t>- повышение уровня соблюдения целевого и эффективного использования финансовых средств бюджета сельского поселения;</w:t>
            </w:r>
          </w:p>
          <w:p w:rsidR="00B40BB3" w:rsidRPr="00674BA4" w:rsidRDefault="00B40BB3" w:rsidP="008F72C5">
            <w:pPr>
              <w:jc w:val="center"/>
            </w:pPr>
            <w:r w:rsidRPr="00674BA4">
              <w:t>- обеспечение использования современных информационно-коммуникационных технологий в профессиональной деятельности администрации;</w:t>
            </w:r>
          </w:p>
          <w:p w:rsidR="00B40BB3" w:rsidRPr="00674BA4" w:rsidRDefault="00B40BB3" w:rsidP="008F72C5">
            <w:pPr>
              <w:jc w:val="center"/>
            </w:pPr>
            <w:r w:rsidRPr="00674BA4">
              <w:t>- прохождение ежегодной диспансеризации муниципальных служащих 100%;</w:t>
            </w:r>
          </w:p>
          <w:p w:rsidR="00B40BB3" w:rsidRPr="00674BA4" w:rsidRDefault="00B40BB3" w:rsidP="008F72C5">
            <w:pPr>
              <w:jc w:val="center"/>
            </w:pPr>
            <w:r w:rsidRPr="00674BA4">
              <w:t xml:space="preserve">- поддержание доли выплачиваемых объемов денежного содержания, прочих и иных выплат </w:t>
            </w:r>
            <w:proofErr w:type="gramStart"/>
            <w:r w:rsidRPr="00674BA4">
              <w:t>от</w:t>
            </w:r>
            <w:proofErr w:type="gramEnd"/>
            <w:r w:rsidRPr="00674BA4">
              <w:t xml:space="preserve"> запланированных к выплате на уровне 100 %;</w:t>
            </w:r>
          </w:p>
          <w:p w:rsidR="00B40BB3" w:rsidRPr="00674BA4" w:rsidRDefault="00B40BB3" w:rsidP="008F72C5">
            <w:pPr>
              <w:jc w:val="center"/>
            </w:pPr>
            <w:r w:rsidRPr="00674BA4">
              <w:t>- уменьшение объема неэффективных расходов в сфере организации муниципального управления;</w:t>
            </w:r>
          </w:p>
          <w:p w:rsidR="00B40BB3" w:rsidRPr="00674BA4" w:rsidRDefault="00B40BB3" w:rsidP="004419CC">
            <w:pPr>
              <w:jc w:val="center"/>
            </w:pPr>
            <w:r w:rsidRPr="00674BA4">
              <w:t>-  повышение качества  проведения мероприятий муниципального уровня.</w:t>
            </w:r>
          </w:p>
        </w:tc>
      </w:tr>
    </w:tbl>
    <w:p w:rsidR="00BA2C4D" w:rsidRDefault="00BA2C4D" w:rsidP="00B40BB3">
      <w:pPr>
        <w:spacing w:before="100" w:beforeAutospacing="1" w:after="100" w:afterAutospacing="1"/>
      </w:pPr>
    </w:p>
    <w:p w:rsidR="00B40BB3" w:rsidRPr="00674BA4" w:rsidRDefault="00B40BB3" w:rsidP="00B40BB3">
      <w:pPr>
        <w:spacing w:before="100" w:beforeAutospacing="1" w:after="100" w:afterAutospacing="1"/>
      </w:pPr>
      <w:r w:rsidRPr="00674BA4">
        <w:lastRenderedPageBreak/>
        <w:br/>
        <w:t>1. Общая характеристика сферы реализации Программы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Современная ситуация в сфере муниципального управления в сельском поселении характеризуется продолжением процессов формирования систем местного самоуправления, основанных на разделении полномочий между уровнями власти, применении методов стратегического планирования, управления по результатам, увязке принятия бюджетных решений по целям и задачам, в первую очередь в рамках программно-целевого подхода.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Подготовка, принятие и предстоящая реализация настоящей программы вызвана необходимостью совершенствования текущей бюджетной политики.</w:t>
      </w:r>
      <w:r w:rsidRPr="00674BA4">
        <w:br/>
        <w:t>Проведение предсказуемой и ответственной бюджетной политики, обеспечение долгосрочной сбалансированности и устойчивости бюджетной системы муниципального образования обеспечит экономическую стабильность и необходимые условия для повышения эффективности деятельности исполнительного органа местного самоуправления сельского поселения.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 xml:space="preserve">Администрация </w:t>
      </w:r>
      <w:r>
        <w:t xml:space="preserve">Белоусовского </w:t>
      </w:r>
      <w:r w:rsidRPr="00674BA4">
        <w:t>сельского поселения выполняет возложенные на нее функции по управлению муниципальной деятельностью органа местного самоуправления, осуществляет правовое, организационное, кадровое, финансовое, материально-техническое, документационное и иное обеспечение деятельности органа местного самоуправления.</w:t>
      </w:r>
      <w:r w:rsidRPr="00674BA4">
        <w:br/>
        <w:t>Важными направлениями деятельности администрации сельского поселения являются обеспечение адресности и целевого характера использования средств местного бюджета в соответствии с утвержденными бюджетными ассигнованиями и лимитами бюджетных обязательств, а также осуществление планирования расходов бюджета.</w:t>
      </w:r>
      <w:r w:rsidRPr="00674BA4">
        <w:br/>
        <w:t xml:space="preserve">В связи с этим перед администрацией </w:t>
      </w:r>
      <w:r>
        <w:t xml:space="preserve">Белоусовского </w:t>
      </w:r>
      <w:r w:rsidRPr="00674BA4">
        <w:t>сельского поселения стоит задача эффективной эксплуатации и использования имущества, находящегося в собственности,</w:t>
      </w:r>
      <w:r>
        <w:t xml:space="preserve"> </w:t>
      </w:r>
      <w:r w:rsidRPr="00674BA4">
        <w:t>обеспечение</w:t>
      </w:r>
      <w:r>
        <w:t xml:space="preserve"> </w:t>
      </w:r>
      <w:r w:rsidRPr="00674BA4">
        <w:t>деятельности органа местного самоуправления, создания</w:t>
      </w:r>
      <w:r>
        <w:t xml:space="preserve"> </w:t>
      </w:r>
      <w:r w:rsidRPr="00674BA4">
        <w:t>условий для материально-технического, информационно-коммуникационного и кадрового обеспечения выполнения органом местного самоуправления возложенных полномочий. Требуется постоянное содержание помещений в надлежащем санитарном состоянии. В течение всего срока эксплуатации здания нужно применять меры по предотвращению пожарной опасности, проводить техническое обслуживание оборудования, состоящего на балансе администрации. Требуется осуществлять организацию по обеспечению физической защиты и охраны имущества.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Эффективная деятельность органа местного самоуправления поселения невозможна без современных средств информационно-коммуникационной системы. Необходимо осуществлять модернизацию технических и технологических информационных систем, обеспечение надежности и скорости работы оборудования, а также обеспечивать постоянную готовность к использованию информационно-коммуникационных систем, создавать условия для эффективного управления и обеспечения информационным обслуживанием.</w:t>
      </w:r>
      <w:r w:rsidRPr="00674BA4">
        <w:br/>
        <w:t>Прием на муниципальную службу осуществляется в соответствии с квалификационными требованиями для замещения должностей муниципальной службы.</w:t>
      </w:r>
      <w:r w:rsidRPr="00674BA4">
        <w:br/>
        <w:t>Формируется кадровый резерв муниципальной службы. Одним из приоритетных направлений формирования кадрового состава муниципальной службы является профессиональная переподготовка и повышение квалификации лиц, включенных в кадровый резерв.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Для развития местного самоуправления необходимо проведение работы с общественными организациями поселения, оказание им методической и финансовой помощи.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lastRenderedPageBreak/>
        <w:t>Необходимо совершенствование решений вопросов общегосударственного значения, находящихся в</w:t>
      </w:r>
      <w:r>
        <w:t xml:space="preserve"> </w:t>
      </w:r>
      <w:r w:rsidRPr="00674BA4">
        <w:t>компетенции органа местного самоуправления сельского поселения (создание и использование резервного фонда согласно утвержденному</w:t>
      </w:r>
      <w:r>
        <w:t xml:space="preserve"> </w:t>
      </w:r>
      <w:r w:rsidRPr="00674BA4">
        <w:t>порядку, обслуживание муниципального долга и другие).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>
        <w:t>2.</w:t>
      </w:r>
      <w:r w:rsidRPr="00674BA4">
        <w:t>Цели, задачи, целевые показатели эффективности</w:t>
      </w:r>
      <w:r w:rsidRPr="00674BA4">
        <w:br/>
        <w:t>реализации муниципальной программы, сроков и этапов ее реализации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 xml:space="preserve">Целями муниципальной программы являются совершенствование системы муниципального управления, повышение эффективности и информационной прозрачности деятельности органа местного самоуправления сельского поселения, создание условий для социально-экономического развития территории </w:t>
      </w:r>
      <w:r>
        <w:t xml:space="preserve">Белоусовского </w:t>
      </w:r>
      <w:r w:rsidRPr="00674BA4">
        <w:t>сельского поселения.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Для достижения целей муниципальной программы должны быть решены следующие задачи:</w:t>
      </w:r>
      <w:r w:rsidRPr="00674BA4">
        <w:br/>
        <w:t>- создание условий для развития и совершенствования муниципального</w:t>
      </w:r>
      <w:r>
        <w:t xml:space="preserve"> </w:t>
      </w:r>
      <w:r w:rsidRPr="00674BA4">
        <w:t>управления в сельском поселении;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-организация материально-технического обеспечения деятельности органа местного самоуправления;</w:t>
      </w:r>
      <w:r w:rsidRPr="00674BA4">
        <w:br/>
        <w:t xml:space="preserve">- повышение качества доступности муниципальных услуг на территории </w:t>
      </w:r>
      <w:r>
        <w:t xml:space="preserve">Белоусовского </w:t>
      </w:r>
      <w:r w:rsidRPr="00674BA4">
        <w:t>сельского поселения;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 развитие системы дополнительного профессионального образования муниципальных служащих;</w:t>
      </w:r>
      <w:r w:rsidRPr="00674BA4">
        <w:br/>
        <w:t>- обеспечение выполнения обязательств по своевременной выплате заработной платы работникам администрации;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 создание и внедрение в работу администрации современных информационных технологий;</w:t>
      </w:r>
      <w:r w:rsidRPr="00674BA4">
        <w:br/>
        <w:t>- повышение качества организации и проведения мероприятий муниципального уровня;</w:t>
      </w:r>
      <w:r w:rsidRPr="00674BA4">
        <w:br/>
        <w:t>- повышение эффективности государственной политики в области приватизации и управления муниципальной собственностью;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-обеспечение открытости и доступа информации о деятельности органа местного самоуправления;</w:t>
      </w:r>
      <w:r w:rsidRPr="00674BA4">
        <w:br/>
        <w:t>- обслуживание муниципального долга;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 реализация мероприятий в области землеустройства в рамках заключенного соглашения о принятии</w:t>
      </w:r>
      <w:r>
        <w:t xml:space="preserve"> </w:t>
      </w:r>
      <w:r w:rsidRPr="00674BA4">
        <w:t xml:space="preserve">части полномочий </w:t>
      </w:r>
      <w:r>
        <w:t>Еткуль</w:t>
      </w:r>
      <w:r w:rsidRPr="00674BA4">
        <w:t>ского района;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 xml:space="preserve"> -повышение эффективности управления муниципальным имуществом;</w:t>
      </w:r>
      <w:r w:rsidRPr="00674BA4">
        <w:br/>
        <w:t>- исполнение полномочий собственника муниципального имущества.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Целевыми показателями эффективности реализации муниципальной программы будут:</w:t>
      </w:r>
      <w:r w:rsidRPr="00674BA4">
        <w:br/>
        <w:t>- снижение доли обращений граждан в орган местного самоуправления, рассмотренных с нарушением сроков, установленных законодательством;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 повышение уровня соблюдения целевого и эффективного использования финансовых средств местного бюджета;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 обеспечение использования современных информационно-коммуникационных технологий в профессиональной деятельности;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lastRenderedPageBreak/>
        <w:t>- своевременность и оперативность разработки проектов нормативных правовых актов в сфере муниципальной службы по мере принятия нормативных правовых актов на федеральном или областном уровне;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 обеспечение выполнения запланированных программных мероприятий;</w:t>
      </w:r>
      <w:r w:rsidRPr="00674BA4">
        <w:br/>
        <w:t>- поддержание доли выплачиваемых объемов денежного содержания, прочих и иных выплат от запланированных к выплате на уровне 100 процентов;</w:t>
      </w:r>
      <w:r w:rsidRPr="00674BA4">
        <w:br/>
        <w:t>- количество проинвентариванных объектов;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- доля опубликованных нормативно-правовых актов органа местного самоуправления сельского поселения в печатных СМИ и сети Интернет.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>
        <w:t xml:space="preserve">3.Обобщенная характеристика </w:t>
      </w:r>
      <w:r w:rsidRPr="00674BA4">
        <w:t>основных мероприятий муниципальной программы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В рамках муниципальной программы предусмотрена реализация следующих основных мероприятий:</w:t>
      </w:r>
      <w:r w:rsidRPr="00674BA4">
        <w:br/>
        <w:t>- обеспечение деятельности представительного органа;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 обеспечение деятельности органа местного самоуправления;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 закупка товаров, работ и услуг для обеспечения государственных (муниципальных) нужд;</w:t>
      </w:r>
      <w:proofErr w:type="gramStart"/>
      <w:r w:rsidRPr="00674BA4">
        <w:br/>
        <w:t>-</w:t>
      </w:r>
      <w:proofErr w:type="gramEnd"/>
      <w:r w:rsidRPr="00674BA4">
        <w:t xml:space="preserve">выполнение других обязательств муниципального </w:t>
      </w:r>
      <w:r>
        <w:t>образования</w:t>
      </w:r>
      <w:r w:rsidRPr="00674BA4">
        <w:t>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 обслуживание муниципального долга;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 xml:space="preserve">-осуществление переданных полномочий </w:t>
      </w:r>
      <w:r>
        <w:t>Еткуль</w:t>
      </w:r>
      <w:r w:rsidRPr="00674BA4">
        <w:t>ского района в сфере землепользования.</w:t>
      </w:r>
      <w:r w:rsidRPr="00674BA4">
        <w:br/>
        <w:t xml:space="preserve">Финансовое обеспечение Программы предусматривает использование средств бюджета муниципального образования </w:t>
      </w:r>
      <w:r>
        <w:t xml:space="preserve">Белоусовского сельского </w:t>
      </w:r>
      <w:r w:rsidRPr="00674BA4">
        <w:t>поселени</w:t>
      </w:r>
      <w:r>
        <w:t>я.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 xml:space="preserve">Финансирование мероприятий Программы осуществляется за счет средств бюджета сельского поселения в соответствии с соглашениями о передачи осуществления части полномочий по решению вопросов местного значения в объемах, утвержденных решением </w:t>
      </w:r>
      <w:r>
        <w:t xml:space="preserve">Совета депутатов Белоусовского </w:t>
      </w:r>
      <w:r w:rsidRPr="00674BA4">
        <w:t xml:space="preserve">сельского поселения </w:t>
      </w:r>
      <w:r>
        <w:t>и Еткуль</w:t>
      </w:r>
      <w:r w:rsidRPr="00674BA4">
        <w:t>ского районного собрания о бюджете на очередной финансовый год и плановый период.</w:t>
      </w:r>
      <w:r w:rsidRPr="00674BA4">
        <w:br/>
        <w:t>При реализации Программы возможно возникновение финансовых рисков, связанных с неполным выделением бюджетных средств в рамках одного финансового года на реализацию программных мероприятий, вследствие чего могут измениться сроки выполнения мероприятий. В этом случае объемы финансирования Программы уточняются и при необходимости вносятся соответствующие изменения в Программу.</w:t>
      </w:r>
      <w:r w:rsidRPr="00674BA4">
        <w:br/>
        <w:t>К числу внешних рисков, которые могут негативно влиять на реализацию Программы следует отнести: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1.Изменение полномочий в соответствии с де</w:t>
      </w:r>
      <w:r>
        <w:t>йствующим законодательством.</w:t>
      </w:r>
      <w:r>
        <w:br/>
        <w:t>2.</w:t>
      </w:r>
      <w:r w:rsidRPr="00674BA4">
        <w:t>Неполное либо несвоевременное финансирование мероприятий Программы за счет средств местного бюджета.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3. Заключение или расторжение соглашений о передачи осуществления части полномочий по решению вопросов местного значения.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При реализации Программы, учитывая продолжительный период ее реализации возможно возникновение рисков, связанных с социально – экономическими факторами, инфляцией и др., что может повлечь выполнение запланированных мероприятий не в полном объеме.</w:t>
      </w:r>
      <w:r w:rsidRPr="00674BA4">
        <w:br/>
      </w:r>
      <w:r w:rsidRPr="00674BA4">
        <w:lastRenderedPageBreak/>
        <w:t>В этом случае объемы средств, необходимых для финансирования мероприятий Программы в очередном году, уточняются, и в случае необходимости вносятся соответствующие изменения в решение представительных органов района и сельского поселения о бюджете на очередной финансовый год и на плановый период и в Программу.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4. Перечень и краткое описание программных мероприятий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4.1.Обеспечение деятельности представительного органа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 xml:space="preserve">Для достижения данной цели и решения задач предусмотрена реализация мероприятий, направленных </w:t>
      </w:r>
      <w:proofErr w:type="gramStart"/>
      <w:r w:rsidRPr="00674BA4">
        <w:t>на</w:t>
      </w:r>
      <w:proofErr w:type="gramEnd"/>
      <w:r w:rsidRPr="00674BA4">
        <w:t>:</w:t>
      </w:r>
    </w:p>
    <w:p w:rsidR="00B40BB3" w:rsidRDefault="00B40BB3" w:rsidP="00B40BB3">
      <w:pPr>
        <w:spacing w:before="100" w:beforeAutospacing="1" w:after="100" w:afterAutospacing="1"/>
        <w:jc w:val="both"/>
      </w:pPr>
      <w:r>
        <w:t>4</w:t>
      </w:r>
      <w:r w:rsidRPr="00674BA4">
        <w:t>.2. Обеспечение деятельности органа местного самоуправления</w:t>
      </w:r>
      <w:r>
        <w:t>.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 Отсутствие задолженности по выплате заработной платы и иных выплат работникам органа местного самоуправления.</w:t>
      </w:r>
      <w:r>
        <w:t xml:space="preserve"> 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4.3. Закупка товаров, работ и услуг для обеспечения госуд</w:t>
      </w:r>
      <w:r>
        <w:t xml:space="preserve">арственных (муниципальных) нужд </w:t>
      </w:r>
      <w:r w:rsidRPr="00674BA4">
        <w:t xml:space="preserve">направлена </w:t>
      </w:r>
      <w:proofErr w:type="gramStart"/>
      <w:r w:rsidRPr="00674BA4">
        <w:t>на</w:t>
      </w:r>
      <w:proofErr w:type="gramEnd"/>
      <w:r w:rsidRPr="00674BA4">
        <w:t>:</w:t>
      </w:r>
    </w:p>
    <w:p w:rsidR="00B40BB3" w:rsidRDefault="00B40BB3" w:rsidP="00B40BB3">
      <w:pPr>
        <w:jc w:val="both"/>
      </w:pPr>
      <w:r w:rsidRPr="00674BA4">
        <w:t>- реализацию комплекса работ, услуг, поставок товаров за с</w:t>
      </w:r>
      <w:r>
        <w:t>чет средств местного бюджета;</w:t>
      </w:r>
      <w:r>
        <w:br/>
        <w:t xml:space="preserve">- </w:t>
      </w:r>
      <w:r w:rsidRPr="00674BA4">
        <w:t>содержание здания;</w:t>
      </w:r>
    </w:p>
    <w:p w:rsidR="00B40BB3" w:rsidRDefault="00B40BB3" w:rsidP="00B40BB3">
      <w:pPr>
        <w:jc w:val="both"/>
      </w:pPr>
      <w:r w:rsidRPr="00674BA4">
        <w:t>- осуществление мероприятий по информатизации органа местного самоуправления;</w:t>
      </w:r>
      <w:r w:rsidRPr="00674BA4">
        <w:br/>
        <w:t>- внедрение в работу администрации сельского поселения справочных правовых систем, сети Интернет, программных продуктов;</w:t>
      </w:r>
    </w:p>
    <w:p w:rsidR="00B40BB3" w:rsidRDefault="00B40BB3" w:rsidP="00B40BB3">
      <w:pPr>
        <w:jc w:val="both"/>
      </w:pPr>
      <w:r w:rsidRPr="00674BA4">
        <w:t>- оказание услуг связи, почтовые услуги;</w:t>
      </w:r>
    </w:p>
    <w:p w:rsidR="00B40BB3" w:rsidRDefault="00B40BB3" w:rsidP="00B40BB3">
      <w:pPr>
        <w:jc w:val="both"/>
      </w:pPr>
      <w:r w:rsidRPr="00674BA4">
        <w:t>- поставку канцелярских товаров, офисной мебели, приобретение бытовых электротоваров, иных материалов для обеспечения деятельности администрации и предоставления работникам надлежащих условий труда;</w:t>
      </w:r>
    </w:p>
    <w:p w:rsidR="00B40BB3" w:rsidRDefault="00B40BB3" w:rsidP="00B40BB3">
      <w:pPr>
        <w:jc w:val="both"/>
      </w:pPr>
      <w:r w:rsidRPr="00674BA4">
        <w:t>-изготовление ЭЦП для работы;</w:t>
      </w:r>
    </w:p>
    <w:p w:rsidR="00B40BB3" w:rsidRDefault="00B40BB3" w:rsidP="00B40BB3">
      <w:pPr>
        <w:jc w:val="both"/>
      </w:pPr>
      <w:r w:rsidRPr="00674BA4">
        <w:t>- обслуживание и ремонт оргтехники, заправка картриджей.</w:t>
      </w:r>
    </w:p>
    <w:p w:rsidR="00B40BB3" w:rsidRDefault="00B40BB3" w:rsidP="00B40BB3">
      <w:pPr>
        <w:jc w:val="both"/>
      </w:pPr>
      <w:r w:rsidRPr="00674BA4">
        <w:t>- получение периодической печати;</w:t>
      </w:r>
    </w:p>
    <w:p w:rsidR="00B40BB3" w:rsidRDefault="00B40BB3" w:rsidP="00B40BB3">
      <w:pPr>
        <w:jc w:val="both"/>
      </w:pPr>
      <w:r w:rsidRPr="00674BA4">
        <w:t>-оплату курсов повышения квалификациимуниципальных служащих, аттестацию рабочих мест, проведение медицинской диспансеризации с заключением об отсутствии заболеваний, препятствующих прохождению муниципальной службы;</w:t>
      </w:r>
      <w:r w:rsidRPr="00674BA4">
        <w:br/>
        <w:t>- мониторинг действующего законодательства, регулирующего муниципальную службу;</w:t>
      </w:r>
      <w:r w:rsidRPr="00674BA4">
        <w:br/>
        <w:t>- поддержание нормативной правовой базы органа местного самоуправления поселения в актуальном состоянии, своевременное внесение изменений, дополнений и признание правовых актов, утратившими силу в соответствии с законодательством;</w:t>
      </w:r>
      <w:r w:rsidRPr="00674BA4">
        <w:br/>
        <w:t>- обеспечение своевременного рассмотрения обращений граждан;</w:t>
      </w:r>
    </w:p>
    <w:p w:rsidR="00B40BB3" w:rsidRDefault="00B40BB3" w:rsidP="00B40BB3">
      <w:pPr>
        <w:jc w:val="both"/>
      </w:pPr>
      <w:r w:rsidRPr="00674BA4">
        <w:t>- ведение реестра муниципальных служащих;</w:t>
      </w:r>
    </w:p>
    <w:p w:rsidR="00B40BB3" w:rsidRDefault="00B40BB3" w:rsidP="00B40BB3">
      <w:pPr>
        <w:jc w:val="both"/>
      </w:pPr>
      <w:r w:rsidRPr="00674BA4">
        <w:t>- оценку результатов работы муниципальных служащих посредством проведения аттестации и организации квалификационных экзаменов;</w:t>
      </w:r>
    </w:p>
    <w:p w:rsidR="00B40BB3" w:rsidRDefault="00B40BB3" w:rsidP="00B40BB3">
      <w:pPr>
        <w:jc w:val="both"/>
      </w:pPr>
      <w:r w:rsidRPr="00674BA4">
        <w:t>- реализацию мероприятий по формированию кадрового резерва по должностям муниципальной службы, уточнению состава кадрового резерва;</w:t>
      </w:r>
      <w:r w:rsidRPr="00674BA4">
        <w:br/>
        <w:t>- анализ и обобщение информации по организации повышения квалификации;</w:t>
      </w:r>
      <w:r w:rsidRPr="00674BA4">
        <w:br/>
        <w:t>- участие муниципальных служащих в обучающих семинарах;</w:t>
      </w:r>
      <w:r w:rsidRPr="00674BA4">
        <w:br/>
        <w:t>- организацию и проведение семинаров, конференций по актуальным вопросам местного самоуправления и муниципальной службы;</w:t>
      </w:r>
    </w:p>
    <w:p w:rsidR="00B40BB3" w:rsidRDefault="00B40BB3" w:rsidP="00B40BB3">
      <w:pPr>
        <w:jc w:val="both"/>
      </w:pPr>
      <w:r w:rsidRPr="00674BA4">
        <w:t>- информирование населения</w:t>
      </w:r>
      <w:r>
        <w:t xml:space="preserve"> </w:t>
      </w:r>
      <w:r w:rsidRPr="00674BA4">
        <w:t>по вопросам муниципальной службы через официальный сайт администрации в сети «Интернет»;</w:t>
      </w:r>
    </w:p>
    <w:p w:rsidR="00B40BB3" w:rsidRPr="00674BA4" w:rsidRDefault="00B40BB3" w:rsidP="00B40BB3">
      <w:pPr>
        <w:jc w:val="both"/>
      </w:pPr>
      <w:r w:rsidRPr="00674BA4">
        <w:lastRenderedPageBreak/>
        <w:t>- взаимодействие с органами прокуратуры в целях предоставления достоверных и полных сведений о доходах, об имуществе и обязательствах имущественного характера;</w:t>
      </w:r>
      <w:r w:rsidRPr="00674BA4">
        <w:br/>
        <w:t>- мониторинг соблюдения муниципальными служащими запретов и ограничений, представления сведений о расходах, доходах, имуществе и обязательствах имущественного характера.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4.5. Выполнение других обязательств муниципального образования</w:t>
      </w:r>
      <w:r w:rsidRPr="00674BA4">
        <w:br/>
        <w:t>- публикация нормативных правовых актов, принимаемых органами местного самоуправления, прочее информирование населения в газете «</w:t>
      </w:r>
      <w:r>
        <w:t>Искра</w:t>
      </w:r>
      <w:r w:rsidRPr="00674BA4">
        <w:t>»;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-организация и проведение мероприятий муниципального уровня;</w:t>
      </w:r>
      <w:proofErr w:type="gramStart"/>
      <w:r w:rsidRPr="00674BA4">
        <w:br/>
        <w:t>-</w:t>
      </w:r>
      <w:proofErr w:type="gramEnd"/>
      <w:r w:rsidRPr="00674BA4">
        <w:t>приобретение программных продуктов для исполнения других общегосударственных вопросов;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-уплата членских взносов в Совет Муниципальных образований;</w:t>
      </w:r>
      <w:proofErr w:type="gramStart"/>
      <w:r w:rsidRPr="00674BA4">
        <w:br/>
        <w:t>-</w:t>
      </w:r>
      <w:proofErr w:type="gramEnd"/>
      <w:r w:rsidRPr="00674BA4">
        <w:t>обеспечение исполнения судебных решений и административных штрафов;</w:t>
      </w:r>
      <w:r w:rsidRPr="00674BA4">
        <w:br/>
        <w:t>-постановка на государственный кадастровый учет и государственная регистрация прав на недвижимое имущество, в том числе на бесхозяйное имущество;</w:t>
      </w:r>
      <w:r w:rsidRPr="00674BA4">
        <w:br/>
        <w:t>- реализация государственной политики в области приватизации и управления государственной и муниципальной собственностью.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4.</w:t>
      </w:r>
      <w:r>
        <w:t>6</w:t>
      </w:r>
      <w:r w:rsidRPr="00674BA4">
        <w:t>.Осуществление переданных полномочий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- осуществление полномочий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РФ, иными федеральными законами), разрешений на ввод объектов в эксплуатацию при осуществлении строительства, реконструкции.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5. Планируемые результаты реализации подпрограммы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Основные планируемые результаты (показатели эффективности) реализации программы с указанием количественных и/или качественных целевых показателей, характеризующих достижение целей и решение задач, и их динамика по годам реализации подпрограммы приведены в Приложении №1 к муниципальной программе.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6. Порядок взаимодействия ответственных за выполнение</w:t>
      </w:r>
      <w:r>
        <w:t xml:space="preserve"> </w:t>
      </w:r>
      <w:r w:rsidRPr="00674BA4">
        <w:t>мероприятий программы с муниципальным</w:t>
      </w:r>
      <w:r>
        <w:t xml:space="preserve"> </w:t>
      </w:r>
      <w:r w:rsidRPr="00674BA4">
        <w:t>заказчиком программы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Администрация сельского поселения осуществляет текущее управление реализацией Программы и взаимодействие с ответственнымиза выполнение мероприятий Программы.</w:t>
      </w:r>
      <w:r w:rsidRPr="00674BA4">
        <w:br/>
        <w:t>Ответственные за выполнение мероприятий Программы:</w:t>
      </w:r>
    </w:p>
    <w:p w:rsidR="00B40BB3" w:rsidRDefault="00B40BB3" w:rsidP="00B40BB3">
      <w:pPr>
        <w:spacing w:before="100" w:beforeAutospacing="1" w:after="100" w:afterAutospacing="1"/>
        <w:jc w:val="both"/>
      </w:pPr>
      <w:r w:rsidRPr="00674BA4">
        <w:t>- участвуют в обсуждении вопросов, связанных с реализацией Программы;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- обеспечивают контроль за выполнением мероприятий Программы;</w:t>
      </w:r>
      <w:r w:rsidRPr="00674BA4">
        <w:br/>
        <w:t>- готовят и представляют отчеты о реализации мероприятий Программы.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t>7. Состав, форма и сроки представления отчетности о ходе</w:t>
      </w:r>
      <w:r>
        <w:t xml:space="preserve"> </w:t>
      </w:r>
      <w:r w:rsidRPr="00674BA4">
        <w:t>реализации Программы</w:t>
      </w:r>
    </w:p>
    <w:p w:rsidR="00B40BB3" w:rsidRPr="00674BA4" w:rsidRDefault="00B40BB3" w:rsidP="00B40BB3">
      <w:pPr>
        <w:spacing w:before="100" w:beforeAutospacing="1" w:after="100" w:afterAutospacing="1"/>
        <w:jc w:val="both"/>
      </w:pPr>
      <w:r w:rsidRPr="00674BA4">
        <w:lastRenderedPageBreak/>
        <w:t xml:space="preserve">Ответственность за реализацию Программы и достижение установленных показателей эффективности реализации Программы несет администрация </w:t>
      </w:r>
      <w:r>
        <w:t xml:space="preserve">Белоусовского </w:t>
      </w:r>
      <w:r w:rsidRPr="00674BA4">
        <w:t>сельского поселения.</w:t>
      </w:r>
      <w:r w:rsidRPr="00674BA4">
        <w:br/>
        <w:t xml:space="preserve">С целью контроля за реализацией Программы отчетность о ее реализации и расчет эффективности реализации программы производится в соответствии с «Порядком принятия решения о разработке муниципальных программ», их формирования и реализации и Порядка проведения оценки эффективности реализации муниципальных программ муниципального образования сельское поселение, утвержденным постановлением администрации сельского поселения от </w:t>
      </w:r>
      <w:r>
        <w:t>________</w:t>
      </w:r>
      <w:r w:rsidRPr="00674BA4">
        <w:t xml:space="preserve"> г. № </w:t>
      </w:r>
      <w:r>
        <w:t>____</w:t>
      </w:r>
      <w:r w:rsidRPr="00674BA4">
        <w:t xml:space="preserve">(в редакции Постановления администрации от </w:t>
      </w:r>
      <w:r>
        <w:t>__________</w:t>
      </w:r>
      <w:r w:rsidRPr="00674BA4">
        <w:t xml:space="preserve"> г. № </w:t>
      </w:r>
      <w:r>
        <w:t>___</w:t>
      </w:r>
      <w:r w:rsidRPr="00674BA4">
        <w:t>).</w:t>
      </w:r>
    </w:p>
    <w:p w:rsidR="00B40BB3" w:rsidRDefault="00B40BB3" w:rsidP="00B40BB3"/>
    <w:p w:rsidR="00B40BB3" w:rsidRDefault="00B40BB3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DB7851" w:rsidRDefault="00DB7851"/>
    <w:p w:rsidR="00C82082" w:rsidRDefault="00C82082"/>
    <w:p w:rsidR="00DB7851" w:rsidRDefault="00DB7851"/>
    <w:p w:rsidR="00DB7851" w:rsidRDefault="00DB7851"/>
    <w:p w:rsidR="00DB7851" w:rsidRDefault="00DB7851"/>
    <w:sectPr w:rsidR="00DB7851" w:rsidSect="00D7482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4820"/>
    <w:rsid w:val="0009443D"/>
    <w:rsid w:val="00141312"/>
    <w:rsid w:val="001D492C"/>
    <w:rsid w:val="00265DF4"/>
    <w:rsid w:val="0038557A"/>
    <w:rsid w:val="003E3212"/>
    <w:rsid w:val="004419CC"/>
    <w:rsid w:val="0049311B"/>
    <w:rsid w:val="004C31CF"/>
    <w:rsid w:val="004E4D31"/>
    <w:rsid w:val="00507A06"/>
    <w:rsid w:val="0062415B"/>
    <w:rsid w:val="00626416"/>
    <w:rsid w:val="006C30B1"/>
    <w:rsid w:val="007B1157"/>
    <w:rsid w:val="00892E35"/>
    <w:rsid w:val="00921FAA"/>
    <w:rsid w:val="00A0311F"/>
    <w:rsid w:val="00A13D1E"/>
    <w:rsid w:val="00AD4836"/>
    <w:rsid w:val="00B25A9E"/>
    <w:rsid w:val="00B40BB3"/>
    <w:rsid w:val="00BA2C4D"/>
    <w:rsid w:val="00C82082"/>
    <w:rsid w:val="00C876EA"/>
    <w:rsid w:val="00CE001E"/>
    <w:rsid w:val="00D53A86"/>
    <w:rsid w:val="00D55DDA"/>
    <w:rsid w:val="00D74820"/>
    <w:rsid w:val="00DB7851"/>
    <w:rsid w:val="00DE1987"/>
    <w:rsid w:val="00E02F42"/>
    <w:rsid w:val="00E94E1D"/>
    <w:rsid w:val="00EA290C"/>
    <w:rsid w:val="00F01F53"/>
    <w:rsid w:val="00F44B9D"/>
    <w:rsid w:val="00F45E6B"/>
    <w:rsid w:val="00F873EF"/>
    <w:rsid w:val="00FD4927"/>
    <w:rsid w:val="00FF4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482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7482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48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8</Pages>
  <Words>2632</Words>
  <Characters>15008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11</cp:revision>
  <cp:lastPrinted>2021-11-29T03:56:00Z</cp:lastPrinted>
  <dcterms:created xsi:type="dcterms:W3CDTF">2021-11-29T03:58:00Z</dcterms:created>
  <dcterms:modified xsi:type="dcterms:W3CDTF">2023-11-14T16:56:00Z</dcterms:modified>
</cp:coreProperties>
</file>